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3" w:rsidRDefault="005375C3" w:rsidP="005375C3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03/06/2019.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AA3538">
        <w:rPr>
          <w:rFonts w:cstheme="minorBidi"/>
          <w:b/>
          <w:sz w:val="20"/>
        </w:rPr>
        <w:t xml:space="preserve">DIMIPEL LIMITADA, JOAQUIM </w:t>
      </w:r>
      <w:proofErr w:type="spellStart"/>
      <w:proofErr w:type="gramStart"/>
      <w:r w:rsidRPr="00AA3538">
        <w:rPr>
          <w:rFonts w:cstheme="minorBidi"/>
          <w:b/>
          <w:sz w:val="20"/>
        </w:rPr>
        <w:t>N.S.</w:t>
      </w:r>
      <w:proofErr w:type="spellEnd"/>
      <w:proofErr w:type="gramEnd"/>
      <w:r w:rsidRPr="00AA3538">
        <w:rPr>
          <w:rFonts w:cstheme="minorBidi"/>
          <w:b/>
          <w:sz w:val="20"/>
        </w:rPr>
        <w:t>FILHO &amp; CIA LTDA, MOEMA COMERCIAL LTDA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>Adjudicado em 03/06/2019 Valor Total: R$ 53.897,55.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375C3"/>
    <w:rsid w:val="005375C3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375C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2019-08-21T19:44:00Z</dcterms:created>
  <dcterms:modified xsi:type="dcterms:W3CDTF">2019-08-21T19:44:00Z</dcterms:modified>
</cp:coreProperties>
</file>