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32" w:rsidRDefault="00FF3232" w:rsidP="00FF3232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0120/2019,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09/07/2019.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0120/2019,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057/2019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1E0FC1">
        <w:rPr>
          <w:rFonts w:cstheme="minorBidi"/>
          <w:b/>
          <w:sz w:val="20"/>
        </w:rPr>
        <w:t>ARGUS CIENTIFICA LTDA; GC LAB DIAGNOSTICOS LTDA; LAB SHOPPING DIAGNOSTICA LTDA; PROCIR PRODUTOS PARA SA</w:t>
      </w:r>
      <w:r w:rsidRPr="001E0FC1">
        <w:rPr>
          <w:rFonts w:cstheme="minorBidi"/>
          <w:b/>
          <w:sz w:val="20"/>
        </w:rPr>
        <w:t>Ú</w:t>
      </w:r>
      <w:r w:rsidRPr="001E0FC1">
        <w:rPr>
          <w:rFonts w:cstheme="minorBidi"/>
          <w:b/>
          <w:sz w:val="20"/>
        </w:rPr>
        <w:t>DE LTDA; RG DISTRIBUIDORA DE PRODUTOS LABORATORIAIS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09/07/2019 Valor Total: R$ </w:t>
      </w:r>
      <w:r w:rsidRPr="001E0FC1">
        <w:rPr>
          <w:rFonts w:cstheme="minorBidi"/>
          <w:sz w:val="20"/>
        </w:rPr>
        <w:t>44.943,08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F3232"/>
    <w:rsid w:val="00684260"/>
    <w:rsid w:val="00F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FF323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2019-08-21T19:50:00Z</dcterms:created>
  <dcterms:modified xsi:type="dcterms:W3CDTF">2019-08-21T19:50:00Z</dcterms:modified>
</cp:coreProperties>
</file>